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30" w:type="dxa"/>
        <w:tblInd w:w="-522" w:type="dxa"/>
        <w:tblLook w:val="04A0" w:firstRow="1" w:lastRow="0" w:firstColumn="1" w:lastColumn="0" w:noHBand="0" w:noVBand="1"/>
      </w:tblPr>
      <w:tblGrid>
        <w:gridCol w:w="1358"/>
        <w:gridCol w:w="1285"/>
        <w:gridCol w:w="2967"/>
        <w:gridCol w:w="2880"/>
        <w:gridCol w:w="1232"/>
        <w:gridCol w:w="1046"/>
        <w:gridCol w:w="291"/>
        <w:gridCol w:w="1080"/>
        <w:gridCol w:w="1410"/>
        <w:gridCol w:w="1021"/>
        <w:gridCol w:w="960"/>
      </w:tblGrid>
      <w:tr w:rsidR="00733284" w:rsidRPr="00466E92" w14:paraId="05A2A6F3" w14:textId="426B0534" w:rsidTr="00733284">
        <w:trPr>
          <w:trHeight w:val="1253"/>
        </w:trPr>
        <w:tc>
          <w:tcPr>
            <w:tcW w:w="155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6A4B" w14:textId="77777777" w:rsidR="00733284" w:rsidRPr="00466E92" w:rsidRDefault="00733284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733284" w:rsidRPr="00466E92" w14:paraId="113B5E8B" w14:textId="64008C64" w:rsidTr="00733284">
        <w:trPr>
          <w:trHeight w:val="1667"/>
        </w:trPr>
        <w:tc>
          <w:tcPr>
            <w:tcW w:w="155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ABD" w14:textId="39772C99" w:rsidR="00733284" w:rsidRDefault="00733284" w:rsidP="00C9367D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برنامه ملی مبارزه با بیماریهای غیر واگیر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کارشناسی بهداشت </w:t>
            </w:r>
            <w:r w:rsidR="00FB2FD5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دانشكده :‌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سال تحصیلی :  </w:t>
            </w:r>
            <w:r w:rsidR="00C11E9B">
              <w:rPr>
                <w:rFonts w:ascii="Arial" w:eastAsia="Times New Roman" w:hAnsi="Arial" w:cs="B Traffic"/>
                <w:b/>
                <w:bCs/>
              </w:rPr>
              <w:t>14</w:t>
            </w:r>
            <w:r w:rsidR="00517617">
              <w:rPr>
                <w:rFonts w:ascii="Arial" w:eastAsia="Times New Roman" w:hAnsi="Arial" w:cs="B Traffic"/>
                <w:b/>
                <w:bCs/>
              </w:rPr>
              <w:t>04</w:t>
            </w:r>
            <w:r w:rsidR="00C11E9B">
              <w:rPr>
                <w:rFonts w:ascii="Arial" w:eastAsia="Times New Roman" w:hAnsi="Arial" w:cs="B Traffic"/>
                <w:b/>
                <w:bCs/>
              </w:rPr>
              <w:t>-140</w:t>
            </w:r>
            <w:r w:rsidR="00517617">
              <w:rPr>
                <w:rFonts w:ascii="Arial" w:eastAsia="Times New Roman" w:hAnsi="Arial" w:cs="B Traffic"/>
                <w:b/>
                <w:bCs/>
              </w:rPr>
              <w:t>5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FB2FD5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بهمن 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ماه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 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روز و ساعت درس: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517617">
              <w:rPr>
                <w:rFonts w:ascii="Arial" w:eastAsia="Times New Roman" w:hAnsi="Arial" w:cs="B Traffic" w:hint="cs"/>
                <w:b/>
                <w:bCs/>
                <w:rtl/>
              </w:rPr>
              <w:t>چهار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شنبه </w:t>
            </w:r>
            <w:r w:rsidR="00FB2FD5">
              <w:rPr>
                <w:rFonts w:ascii="Arial" w:eastAsia="Times New Roman" w:hAnsi="Arial" w:cs="B Traffic" w:hint="cs"/>
                <w:b/>
                <w:bCs/>
                <w:rtl/>
              </w:rPr>
              <w:t>10-8</w:t>
            </w:r>
          </w:p>
          <w:p w14:paraId="23D082EC" w14:textId="334D59B6" w:rsidR="00733284" w:rsidRPr="00466E92" w:rsidRDefault="00733284" w:rsidP="007514AD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  <w:lang w:bidi="fa-IR"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پست الکترونیکی</w:t>
            </w:r>
            <w:r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</w:t>
            </w:r>
            <w:r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همه روز های هفته</w:t>
            </w:r>
          </w:p>
        </w:tc>
      </w:tr>
      <w:tr w:rsidR="00733284" w:rsidRPr="00466E92" w14:paraId="28456B9A" w14:textId="782DB13A" w:rsidTr="00733284">
        <w:trPr>
          <w:trHeight w:val="647"/>
        </w:trPr>
        <w:tc>
          <w:tcPr>
            <w:tcW w:w="15530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6C6ED" w14:textId="77777777" w:rsidR="00733284" w:rsidRPr="00692A0F" w:rsidRDefault="00733284" w:rsidP="00313413">
            <w:pPr>
              <w:pStyle w:val="NormalWeb"/>
              <w:bidi/>
              <w:rPr>
                <w:rFonts w:ascii="Arial" w:hAnsi="Arial" w:cs="B Nazanin"/>
                <w:b/>
                <w:bCs/>
                <w:sz w:val="28"/>
                <w:szCs w:val="28"/>
                <w:u w:val="single"/>
                <w:rtl/>
              </w:rPr>
            </w:pPr>
            <w:r w:rsidRPr="00692A0F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</w:rPr>
              <w:t>اهداف کلی درس:</w:t>
            </w:r>
          </w:p>
          <w:p w14:paraId="4CD87D22" w14:textId="48F7E91E" w:rsidR="00733284" w:rsidRPr="00692A0F" w:rsidRDefault="00733284" w:rsidP="00692A0F">
            <w:pPr>
              <w:pStyle w:val="NormalWeb"/>
              <w:bidi/>
              <w:rPr>
                <w:rFonts w:ascii="Tahoma" w:hAnsi="Tahoma" w:cs="Tahoma"/>
                <w:color w:val="000000"/>
                <w:shd w:val="clear" w:color="auto" w:fill="FFFFFF"/>
                <w:rtl/>
              </w:rPr>
            </w:pP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auto" w:fill="FFFFFF"/>
                <w:rtl/>
              </w:rPr>
              <w:t xml:space="preserve">آشنایئ فراگیران با </w:t>
            </w:r>
            <w:r w:rsidRPr="00D37A1F">
              <w:rPr>
                <w:rFonts w:ascii="Tahoma" w:hAnsi="Tahoma" w:cs="Tahoma"/>
                <w:color w:val="000000"/>
                <w:shd w:val="clear" w:color="auto" w:fill="FFFFFF"/>
                <w:rtl/>
              </w:rPr>
              <w:t>برنامه های ملی مبارزه با بيماریهای غيرواگير می باشد</w:t>
            </w:r>
            <w:r w:rsidRPr="00D37A1F"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</w:p>
        </w:tc>
      </w:tr>
      <w:tr w:rsidR="00733284" w:rsidRPr="00466E92" w14:paraId="39FA05DD" w14:textId="4EF14A97" w:rsidTr="00517617">
        <w:trPr>
          <w:trHeight w:val="374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C27" w14:textId="77777777" w:rsidR="00733284" w:rsidRPr="00692A0F" w:rsidRDefault="00733284" w:rsidP="00466E92">
            <w:pPr>
              <w:bidi/>
              <w:spacing w:after="0" w:line="240" w:lineRule="auto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نام مدرس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966" w14:textId="77777777" w:rsidR="00733284" w:rsidRPr="00692A0F" w:rsidRDefault="00733284" w:rsidP="00466E92">
            <w:pPr>
              <w:bidi/>
              <w:spacing w:after="0" w:line="240" w:lineRule="auto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روش تدریس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7F7" w14:textId="77777777" w:rsidR="00733284" w:rsidRPr="00692A0F" w:rsidRDefault="00733284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فعالیت فراگیران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697" w14:textId="77777777" w:rsidR="00733284" w:rsidRPr="00692A0F" w:rsidRDefault="00733284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رئوس مطالب (مفاهیم مورد انتظار تدریس)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9BF" w14:textId="77777777" w:rsidR="00733284" w:rsidRPr="00692A0F" w:rsidRDefault="00733284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A2C8BC0" w14:textId="77777777" w:rsidR="00733284" w:rsidRPr="00692A0F" w:rsidRDefault="00733284" w:rsidP="00466E92">
            <w:pPr>
              <w:bidi/>
              <w:spacing w:after="0" w:line="240" w:lineRule="auto"/>
              <w:rPr>
                <w:rFonts w:ascii="Arial" w:eastAsia="Times New Roman" w:hAnsi="Arial" w:cs="B Titr"/>
                <w:sz w:val="20"/>
                <w:szCs w:val="20"/>
              </w:rPr>
            </w:pPr>
            <w:r w:rsidRPr="00692A0F">
              <w:rPr>
                <w:rFonts w:ascii="Arial" w:eastAsia="Times New Roman" w:hAnsi="Arial" w:cs="B Titr" w:hint="cs"/>
                <w:sz w:val="20"/>
                <w:szCs w:val="20"/>
                <w:rtl/>
              </w:rPr>
              <w:t>جلسه</w:t>
            </w:r>
          </w:p>
        </w:tc>
      </w:tr>
      <w:tr w:rsidR="00733284" w:rsidRPr="00466E92" w14:paraId="0330602C" w14:textId="10AC054C" w:rsidTr="00517617">
        <w:trPr>
          <w:trHeight w:val="565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BFC334" w14:textId="77777777" w:rsidR="00733284" w:rsidRPr="00692A0F" w:rsidRDefault="0073328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 ماریا چراغی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B08C84" w14:textId="459FFC47" w:rsidR="00733284" w:rsidRPr="00517617" w:rsidRDefault="00517617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517617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سخنرانی  با استفاده از اسلاید و  پرسش و پاسخ (بصورت مجازی)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0B69A2" w14:textId="77777777" w:rsidR="00733284" w:rsidRPr="0008373F" w:rsidRDefault="0073328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E06935" w14:textId="52205101" w:rsidR="00733284" w:rsidRPr="0008373F" w:rsidRDefault="00733284" w:rsidP="003F377D">
            <w:pPr>
              <w:pStyle w:val="NormalWeb"/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8373F">
              <w:rPr>
                <w:sz w:val="20"/>
                <w:szCs w:val="20"/>
                <w:rtl/>
              </w:rPr>
              <w:t>تعریف</w:t>
            </w:r>
            <w:r w:rsidRPr="0008373F">
              <w:rPr>
                <w:rFonts w:hint="cs"/>
                <w:sz w:val="20"/>
                <w:szCs w:val="20"/>
                <w:rtl/>
              </w:rPr>
              <w:t xml:space="preserve">، اهمیت و </w:t>
            </w:r>
            <w:r w:rsidRPr="0008373F">
              <w:rPr>
                <w:sz w:val="20"/>
                <w:szCs w:val="20"/>
                <w:rtl/>
              </w:rPr>
              <w:t>عوامل خطر بیماري هاي غیر واگیر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30EBAD" w14:textId="3EEFB7EB" w:rsidR="00733284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CE0206" w14:textId="77777777" w:rsidR="00733284" w:rsidRPr="006831A2" w:rsidRDefault="0073328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517617" w:rsidRPr="00466E92" w14:paraId="3374CDFF" w14:textId="56D352FC" w:rsidTr="00517617">
        <w:trPr>
          <w:trHeight w:val="468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E6301A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 ماریا چراغی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D05786" w14:textId="50A247F8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BA86D3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D309A6" w14:textId="5D666C1D" w:rsidR="00517617" w:rsidRPr="0008373F" w:rsidRDefault="00517617" w:rsidP="00517617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8373F">
              <w:rPr>
                <w:rFonts w:hint="cs"/>
                <w:sz w:val="20"/>
                <w:szCs w:val="20"/>
                <w:rtl/>
              </w:rPr>
              <w:t xml:space="preserve">بیماریهای </w:t>
            </w:r>
            <w:r w:rsidR="005F59E6">
              <w:rPr>
                <w:rFonts w:hint="cs"/>
                <w:sz w:val="20"/>
                <w:szCs w:val="20"/>
                <w:rtl/>
              </w:rPr>
              <w:t>قلبی و عروقی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25D33D" w14:textId="4F6BE7A6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258BE6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5F59E6" w:rsidRPr="00466E92" w14:paraId="1C5ED327" w14:textId="5D8FAF25" w:rsidTr="00517617">
        <w:trPr>
          <w:trHeight w:val="509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0F8881" w14:textId="77777777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F480AD" w14:textId="0179E34A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92F16" w14:textId="77777777" w:rsidR="005F59E6" w:rsidRPr="0008373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90285A" w14:textId="6CDC49FB" w:rsidR="005F59E6" w:rsidRPr="0008373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08373F">
              <w:rPr>
                <w:rFonts w:hint="cs"/>
                <w:sz w:val="20"/>
                <w:szCs w:val="20"/>
                <w:rtl/>
              </w:rPr>
              <w:t>بیماریهای تنفسی (آسم)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668B182" w14:textId="20181B80" w:rsidR="005F59E6" w:rsidRPr="006831A2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6E6D2A" w14:textId="77777777" w:rsidR="005F59E6" w:rsidRPr="006831A2" w:rsidRDefault="005F59E6" w:rsidP="005F59E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5F59E6" w:rsidRPr="00466E92" w14:paraId="6CA24AC9" w14:textId="47490E02" w:rsidTr="00517617">
        <w:trPr>
          <w:trHeight w:val="305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75269" w14:textId="77777777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817EC7" w14:textId="7F2D1F43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98337" w14:textId="77777777" w:rsidR="005F59E6" w:rsidRPr="0008373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5BB69C" w14:textId="1081CEE8" w:rsidR="005F59E6" w:rsidRPr="0008373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08373F">
              <w:rPr>
                <w:sz w:val="20"/>
                <w:szCs w:val="20"/>
                <w:rtl/>
              </w:rPr>
              <w:t>فشار خون بالا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7797284" w14:textId="57E3C14F" w:rsidR="005F59E6" w:rsidRPr="006831A2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2ADE63" w14:textId="77777777" w:rsidR="005F59E6" w:rsidRPr="006831A2" w:rsidRDefault="005F59E6" w:rsidP="005F59E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5F59E6" w:rsidRPr="00466E92" w14:paraId="3887CD60" w14:textId="3D254E01" w:rsidTr="00517617">
        <w:trPr>
          <w:trHeight w:val="481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1C0485" w14:textId="77777777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E633C4" w14:textId="355983F1" w:rsidR="005F59E6" w:rsidRPr="00692A0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CAAB0" w14:textId="51C0634F" w:rsidR="005F59E6" w:rsidRPr="0008373F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0CFC87" w14:textId="5EEB52A0" w:rsidR="005F59E6" w:rsidRPr="0008373F" w:rsidRDefault="005F59E6" w:rsidP="005F59E6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چاقی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74091AC" w14:textId="577BDC4C" w:rsidR="005F59E6" w:rsidRPr="006831A2" w:rsidRDefault="005F59E6" w:rsidP="005F59E6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E356D9" w14:textId="3AA2C047" w:rsidR="005F59E6" w:rsidRPr="006831A2" w:rsidRDefault="005F59E6" w:rsidP="005F59E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</w:tc>
      </w:tr>
      <w:tr w:rsidR="00517617" w:rsidRPr="00466E92" w14:paraId="5A40921B" w14:textId="1832C2A8" w:rsidTr="00517617">
        <w:trPr>
          <w:trHeight w:val="471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DEB02B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1948BA" w14:textId="08741F63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07B8A6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2508CB" w14:textId="0AD1698E" w:rsidR="00517617" w:rsidRPr="0008373F" w:rsidRDefault="00517617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sz w:val="20"/>
                <w:szCs w:val="20"/>
                <w:rtl/>
              </w:rPr>
              <w:t>سرطان ها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0CF3C59" w14:textId="45BF3F54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4AEBB0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517617" w:rsidRPr="00466E92" w14:paraId="5DBB50C6" w14:textId="4FE06BC2" w:rsidTr="00E24211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320779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559BD9" w14:textId="0968204D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48CD71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FE3A66" w14:textId="69D5D236" w:rsidR="00517617" w:rsidRPr="0008373F" w:rsidRDefault="00517617" w:rsidP="00517617">
            <w:pPr>
              <w:pStyle w:val="NormalWeb"/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08373F">
              <w:rPr>
                <w:rFonts w:ascii="Arial" w:hAnsi="Arial" w:cs="B Nazanin" w:hint="cs"/>
                <w:sz w:val="20"/>
                <w:szCs w:val="20"/>
                <w:rtl/>
              </w:rPr>
              <w:t>سرطان پستان و رحم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E132670" w14:textId="65790B90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B63FD4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517617" w:rsidRPr="00466E92" w14:paraId="680AA779" w14:textId="6E18ADE3" w:rsidTr="00E24211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16B4F0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284270" w14:textId="2DC8BD0C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89A838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07248A" w14:textId="5AEBA0E7" w:rsidR="00517617" w:rsidRPr="0008373F" w:rsidRDefault="00517617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rFonts w:asciiTheme="majorBidi" w:hAnsiTheme="majorBidi" w:cs="B Nazanin" w:hint="cs"/>
                <w:color w:val="383838"/>
                <w:sz w:val="20"/>
                <w:szCs w:val="20"/>
                <w:rtl/>
              </w:rPr>
              <w:t xml:space="preserve">سرطان مثانه 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411A4D0" w14:textId="6FBD87AC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ECA1DE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517617" w:rsidRPr="00466E92" w14:paraId="5CB76CB9" w14:textId="30FA45BC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C7C763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91986" w14:textId="42224C60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950D8F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3605A8" w14:textId="7C0E5010" w:rsidR="00517617" w:rsidRPr="0008373F" w:rsidRDefault="00517617" w:rsidP="0051761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sz w:val="20"/>
                <w:szCs w:val="20"/>
                <w:rtl/>
              </w:rPr>
              <w:t>دیابت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383EEA7" w14:textId="550AD50F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67305E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517617" w:rsidRPr="00466E92" w14:paraId="6782F529" w14:textId="3FAB40CC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D2E89A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3204EE" w14:textId="732F6871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F40604" w14:textId="71093090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977BFB" w14:textId="7568C1F9" w:rsidR="00517617" w:rsidRPr="0008373F" w:rsidRDefault="005F59E6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rFonts w:asciiTheme="majorBidi" w:hAnsiTheme="majorBidi" w:cs="B Nazanin" w:hint="cs"/>
                <w:color w:val="383838"/>
                <w:sz w:val="20"/>
                <w:szCs w:val="20"/>
                <w:rtl/>
              </w:rPr>
              <w:t>پوکی استخوان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C7C0C52" w14:textId="1B9C78CB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F19235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517617" w:rsidRPr="00466E92" w14:paraId="14B7EB9F" w14:textId="1996A38B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04141E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847DCC" w14:textId="58EECB5B" w:rsidR="00517617" w:rsidRPr="00692A0F" w:rsidRDefault="00517617" w:rsidP="00517617">
            <w:pPr>
              <w:jc w:val="center"/>
              <w:rPr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DAA5BE" w14:textId="08990664" w:rsidR="00517617" w:rsidRPr="0008373F" w:rsidRDefault="00517617" w:rsidP="00517617">
            <w:pPr>
              <w:jc w:val="center"/>
              <w:rPr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15516D" w14:textId="1AB5B1DB" w:rsidR="00517617" w:rsidRPr="0008373F" w:rsidRDefault="005F59E6" w:rsidP="0051761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روماتیسم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5E18F8D" w14:textId="5CD2BD24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4CDC9A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517617" w:rsidRPr="00466E92" w14:paraId="226195C0" w14:textId="5E29240C" w:rsidTr="00CB0EAE">
        <w:trPr>
          <w:trHeight w:val="357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D6E6FC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lastRenderedPageBreak/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8428A" w14:textId="4ABF6D88" w:rsidR="00517617" w:rsidRPr="00692A0F" w:rsidRDefault="00517617" w:rsidP="00517617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CD7EAD" w14:textId="77777777" w:rsidR="00517617" w:rsidRPr="0008373F" w:rsidRDefault="00517617" w:rsidP="00517617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امتحان</w:t>
            </w:r>
            <w:r w:rsidRPr="0008373F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میان</w:t>
            </w:r>
            <w:r w:rsidRPr="0008373F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ترم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8184D2" w14:textId="005B8F88" w:rsidR="00517617" w:rsidRPr="0008373F" w:rsidRDefault="00517617" w:rsidP="00517617">
            <w:pPr>
              <w:jc w:val="center"/>
              <w:rPr>
                <w:sz w:val="20"/>
                <w:szCs w:val="20"/>
              </w:rPr>
            </w:pP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امتحان</w:t>
            </w:r>
            <w:r w:rsidRPr="0008373F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میان</w:t>
            </w:r>
            <w:r w:rsidRPr="0008373F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ترم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4D13B30" w14:textId="1E91DDA6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D8848B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517617" w:rsidRPr="00466E92" w14:paraId="6A07F745" w14:textId="4605E709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BAA4A5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4B02C4" w14:textId="3A12592F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B5F536" w14:textId="3B89A94E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8D1AEB" w14:textId="3A3D844B" w:rsidR="00517617" w:rsidRPr="0008373F" w:rsidRDefault="005F59E6" w:rsidP="00517617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color w:val="383838"/>
                <w:sz w:val="20"/>
                <w:szCs w:val="20"/>
                <w:rtl/>
              </w:rPr>
              <w:t>کم کاری تیروئید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E4E7E6B" w14:textId="5CF0E519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548890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517617" w:rsidRPr="00466E92" w14:paraId="3ADCEB8E" w14:textId="3A1B684B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A5EEC1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C5300A" w14:textId="6D3F7BA1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D0C5DF" w14:textId="2B30E74F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43FED6" w14:textId="65DD1F2F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Tahoma" w:hAnsi="Tahoma" w:cs="B Nazanin" w:hint="cs"/>
                <w:sz w:val="20"/>
                <w:szCs w:val="20"/>
                <w:rtl/>
              </w:rPr>
              <w:t>بیماریهای روانی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4943747" w14:textId="2091C7FA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1968FA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517617" w:rsidRPr="00466E92" w14:paraId="4B52B68F" w14:textId="77D23452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456AEC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23AC63" w14:textId="633014E0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9924D6" w14:textId="0E26909A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26FB89" w14:textId="6F024775" w:rsidR="00517617" w:rsidRPr="0008373F" w:rsidRDefault="00517617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rFonts w:asciiTheme="majorBidi" w:hAnsiTheme="majorBidi" w:cs="B Nazanin" w:hint="cs"/>
                <w:color w:val="383838"/>
                <w:sz w:val="20"/>
                <w:szCs w:val="20"/>
                <w:rtl/>
              </w:rPr>
              <w:t>تالاسمی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58C8FC9" w14:textId="13B177C6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452C9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74E3C5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517617" w:rsidRPr="00466E92" w14:paraId="56DFC79E" w14:textId="40B92849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327C6B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BE100" w14:textId="2C432C8A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538575" w14:textId="788621AF" w:rsidR="00517617" w:rsidRPr="0008373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08373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33A5C8" w14:textId="7CB70338" w:rsidR="00517617" w:rsidRPr="0008373F" w:rsidRDefault="00517617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color w:val="383838"/>
                <w:sz w:val="20"/>
                <w:szCs w:val="20"/>
              </w:rPr>
            </w:pPr>
            <w:r w:rsidRPr="0008373F">
              <w:rPr>
                <w:rFonts w:asciiTheme="majorBidi" w:hAnsiTheme="majorBidi" w:cs="B Nazanin" w:hint="cs"/>
                <w:color w:val="383838"/>
                <w:sz w:val="20"/>
                <w:szCs w:val="20"/>
                <w:rtl/>
              </w:rPr>
              <w:t>رفع اشکال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F6BC00C" w14:textId="1A4C9204" w:rsidR="00517617" w:rsidRPr="006831A2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B376C2" w14:textId="77777777" w:rsidR="00517617" w:rsidRPr="006831A2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517617" w:rsidRPr="00466E92" w14:paraId="0B4CDDB6" w14:textId="554D547C" w:rsidTr="00517617">
        <w:trPr>
          <w:trHeight w:val="420"/>
        </w:trPr>
        <w:tc>
          <w:tcPr>
            <w:tcW w:w="13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F9DBC0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704F68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 پایان ترم</w:t>
            </w:r>
          </w:p>
        </w:tc>
        <w:tc>
          <w:tcPr>
            <w:tcW w:w="41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A32FE1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 پایان ترم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70C88B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692A0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 پایان ترم</w:t>
            </w: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8CA5571" w14:textId="068A67F1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C70B23">
              <w:rPr>
                <w:rFonts w:ascii="Arial" w:eastAsia="Times New Roman" w:hAnsi="Arial" w:cs="B Nazanin" w:hint="cs"/>
                <w:rtl/>
                <w:lang w:bidi="fa-IR"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3C7477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517617" w:rsidRPr="00466E92" w14:paraId="7B80B8A4" w14:textId="77777777" w:rsidTr="00733284">
        <w:trPr>
          <w:trHeight w:val="1591"/>
        </w:trPr>
        <w:tc>
          <w:tcPr>
            <w:tcW w:w="1553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C08" w14:textId="77777777" w:rsidR="00517617" w:rsidRPr="00692A0F" w:rsidRDefault="00517617" w:rsidP="00517617">
            <w:pPr>
              <w:pStyle w:val="ListParagraph"/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وظایف دانشجو:</w:t>
            </w:r>
            <w:r w:rsidRPr="00692A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EE258D9" w14:textId="01E9581D" w:rsidR="00517617" w:rsidRPr="00692A0F" w:rsidRDefault="00517617" w:rsidP="00517617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92A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   شرکت منظم ومرتب در کلاس و رعایت شئون دانشجویی</w:t>
            </w:r>
          </w:p>
          <w:p w14:paraId="6C774C7A" w14:textId="03BC0904" w:rsidR="00517617" w:rsidRPr="00692A0F" w:rsidRDefault="00517617" w:rsidP="00517617">
            <w:pPr>
              <w:bidi/>
              <w:spacing w:after="0"/>
              <w:ind w:left="2383" w:hanging="238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92A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 مشارکت در مباحث به صورت پرسش و پاسخ </w:t>
            </w:r>
          </w:p>
          <w:p w14:paraId="37BDE7BF" w14:textId="77777777" w:rsidR="00517617" w:rsidRPr="00692A0F" w:rsidRDefault="00517617" w:rsidP="00517617">
            <w:pPr>
              <w:bidi/>
              <w:spacing w:after="0"/>
              <w:ind w:left="2383" w:hanging="2383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92A0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</w:tc>
      </w:tr>
      <w:tr w:rsidR="00517617" w:rsidRPr="00466E92" w14:paraId="17D0F52E" w14:textId="3491AA50" w:rsidTr="00733284">
        <w:trPr>
          <w:trHeight w:val="1320"/>
        </w:trPr>
        <w:tc>
          <w:tcPr>
            <w:tcW w:w="1553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FAE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517617" w:rsidRPr="00692A0F" w14:paraId="4A150BAA" w14:textId="77777777" w:rsidTr="00692A0F">
              <w:trPr>
                <w:trHeight w:val="119"/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2122AD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C371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1A4AF1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B9D45E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نمره</w:t>
                  </w:r>
                </w:p>
              </w:tc>
            </w:tr>
            <w:tr w:rsidR="00517617" w:rsidRPr="00692A0F" w14:paraId="472038AA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D59B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179CF9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حضور منظم و شرکت فعال در مباحث درسی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DA79E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10%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423D9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</w:t>
                  </w:r>
                </w:p>
              </w:tc>
            </w:tr>
            <w:tr w:rsidR="00517617" w:rsidRPr="00692A0F" w14:paraId="4CB01149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2A9CE9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2779B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432A6F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1</w:t>
                  </w: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BFB5D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</w:t>
                  </w:r>
                </w:p>
              </w:tc>
            </w:tr>
            <w:tr w:rsidR="00517617" w:rsidRPr="00692A0F" w14:paraId="19E16934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93F3FD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03FBE9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 xml:space="preserve">انجام تكاليف درسي و گزارش دهي </w:t>
                  </w: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E4130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</w:t>
                  </w: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AD747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4</w:t>
                  </w:r>
                </w:p>
              </w:tc>
            </w:tr>
            <w:tr w:rsidR="00517617" w:rsidRPr="00692A0F" w14:paraId="5A8DCB34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8DC262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67294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A7766A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6</w:t>
                  </w: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769062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1</w:t>
                  </w:r>
                  <w:r w:rsidRPr="00692A0F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</w:t>
                  </w:r>
                </w:p>
              </w:tc>
            </w:tr>
            <w:tr w:rsidR="00517617" w:rsidRPr="00692A0F" w14:paraId="1E459679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B96E4C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91C5F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523C47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DF72D8" w14:textId="77777777" w:rsidR="00517617" w:rsidRPr="00692A0F" w:rsidRDefault="00517617" w:rsidP="0051761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0"/>
                      <w:szCs w:val="20"/>
                    </w:rPr>
                  </w:pPr>
                  <w:r w:rsidRPr="00692A0F">
                    <w:rPr>
                      <w:rFonts w:asciiTheme="majorBidi" w:hAnsiTheme="majorBidi" w:cs="B Nazanin"/>
                      <w:b/>
                      <w:bCs/>
                      <w:color w:val="383838"/>
                      <w:sz w:val="20"/>
                      <w:szCs w:val="20"/>
                      <w:rtl/>
                    </w:rPr>
                    <w:t>20</w:t>
                  </w:r>
                </w:p>
              </w:tc>
            </w:tr>
          </w:tbl>
          <w:p w14:paraId="6EAA56CD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  <w:tr w:rsidR="00517617" w:rsidRPr="00466E92" w14:paraId="0808C9C3" w14:textId="463EF11A" w:rsidTr="00733284">
        <w:trPr>
          <w:trHeight w:val="370"/>
        </w:trPr>
        <w:tc>
          <w:tcPr>
            <w:tcW w:w="1105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9F2E" w14:textId="15D698D1" w:rsidR="00517617" w:rsidRPr="00692A0F" w:rsidRDefault="00517617" w:rsidP="0051761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92A0F">
              <w:rPr>
                <w:rFonts w:cs="B Nazanin"/>
                <w:sz w:val="20"/>
                <w:szCs w:val="20"/>
                <w:rtl/>
              </w:rPr>
              <w:t>آخرین دستورالعملهای وزارت بهداشت درمان و آموزش پزشکی در مورد مراقبت بيماریها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DC4" w14:textId="77777777" w:rsidR="00517617" w:rsidRPr="00692A0F" w:rsidRDefault="00517617" w:rsidP="00517617">
            <w:pPr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</w:rPr>
              <w:t> </w:t>
            </w:r>
          </w:p>
        </w:tc>
        <w:tc>
          <w:tcPr>
            <w:tcW w:w="339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6E05AD1" w14:textId="77777777" w:rsidR="00517617" w:rsidRPr="00692A0F" w:rsidRDefault="00517617" w:rsidP="0051761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منابع اصلی درس  :</w:t>
            </w:r>
          </w:p>
        </w:tc>
      </w:tr>
      <w:tr w:rsidR="00517617" w:rsidRPr="00466E92" w14:paraId="518A9844" w14:textId="5D941F06" w:rsidTr="00733284">
        <w:trPr>
          <w:trHeight w:val="37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C67" w14:textId="6BF56BE6" w:rsidR="00517617" w:rsidRPr="00692A0F" w:rsidRDefault="00517617" w:rsidP="0051761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cs="B Nazanin" w:hint="cs"/>
                <w:sz w:val="20"/>
                <w:szCs w:val="20"/>
                <w:rtl/>
              </w:rPr>
              <w:t>ا</w:t>
            </w:r>
            <w:r w:rsidRPr="00692A0F">
              <w:rPr>
                <w:rFonts w:cs="B Nazanin"/>
                <w:sz w:val="20"/>
                <w:szCs w:val="20"/>
                <w:rtl/>
              </w:rPr>
              <w:t>پيدميولوژی و کنترل بيماریهای شایع در ایران،دکتر فریدون عزیزی،دکتر حسين حاتمی و دکتر جانقربانی، انتشارات نشر اشتياق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64FEEF4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8F0A49" w14:textId="77777777" w:rsidR="00517617" w:rsidRPr="00692A0F" w:rsidRDefault="00517617" w:rsidP="00517617">
            <w:pPr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</w:tr>
      <w:tr w:rsidR="00517617" w:rsidRPr="00466E92" w14:paraId="6CE9183D" w14:textId="6F5121C3" w:rsidTr="00733284">
        <w:trPr>
          <w:trHeight w:val="49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B62" w14:textId="6D95FAD0" w:rsidR="00517617" w:rsidRPr="00692A0F" w:rsidRDefault="00517617" w:rsidP="00517617">
            <w:pPr>
              <w:pStyle w:val="ListParagraph"/>
              <w:numPr>
                <w:ilvl w:val="0"/>
                <w:numId w:val="3"/>
              </w:numPr>
              <w:bidi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cs="B Nazanin"/>
                <w:sz w:val="20"/>
                <w:szCs w:val="20"/>
                <w:rtl/>
              </w:rPr>
              <w:t xml:space="preserve">پيدميولوژی و کنترل بيماریهای شایع در ایران،دکتر </w:t>
            </w:r>
            <w:r w:rsidRPr="00692A0F">
              <w:rPr>
                <w:rFonts w:cs="B Nazanin" w:hint="cs"/>
                <w:sz w:val="20"/>
                <w:szCs w:val="20"/>
                <w:rtl/>
              </w:rPr>
              <w:t>پروین یاوری و همکاران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F58D0E9" w14:textId="77777777" w:rsidR="00517617" w:rsidRPr="00692A0F" w:rsidRDefault="00517617" w:rsidP="0051761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533A1C" w14:textId="77777777" w:rsidR="00517617" w:rsidRPr="00692A0F" w:rsidRDefault="00517617" w:rsidP="00517617">
            <w:pPr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</w:tr>
      <w:tr w:rsidR="00517617" w:rsidRPr="00466E92" w14:paraId="38D3E35C" w14:textId="257B7D52" w:rsidTr="00733284">
        <w:trPr>
          <w:trHeight w:val="530"/>
        </w:trPr>
        <w:tc>
          <w:tcPr>
            <w:tcW w:w="26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D4B8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نام و امضای مدیر مرکز </w:t>
            </w: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  <w:t>EDC</w:t>
            </w:r>
          </w:p>
          <w:p w14:paraId="3C147AB9" w14:textId="7D5C841C" w:rsidR="00517617" w:rsidRPr="00692A0F" w:rsidRDefault="00517617" w:rsidP="0051761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692A0F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آرمان شهریاری</w:t>
            </w:r>
          </w:p>
          <w:p w14:paraId="78B4E9EA" w14:textId="77777777" w:rsidR="00517617" w:rsidRPr="00692A0F" w:rsidRDefault="00517617" w:rsidP="00517617">
            <w:pPr>
              <w:bidi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A6A0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معاون آموزشی دانشکده </w:t>
            </w:r>
          </w:p>
          <w:p w14:paraId="48CB2243" w14:textId="13B21B7E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الهام جهانی فرد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51E3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نام و امضای مدیر گروه</w:t>
            </w:r>
          </w:p>
          <w:p w14:paraId="14741E3D" w14:textId="186B5071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پروین شهری</w:t>
            </w:r>
          </w:p>
          <w:p w14:paraId="45B8C7D3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CD6D64C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نام و امضای استاد</w:t>
            </w:r>
          </w:p>
          <w:p w14:paraId="38E809FC" w14:textId="77777777" w:rsidR="00517617" w:rsidRPr="00692A0F" w:rsidRDefault="00517617" w:rsidP="005176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92A0F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دکتر ماریا چراغی</w:t>
            </w:r>
          </w:p>
        </w:tc>
      </w:tr>
    </w:tbl>
    <w:p w14:paraId="33C61FF5" w14:textId="77777777" w:rsidR="008822E3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8822E3" w:rsidSect="00733284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62C"/>
    <w:multiLevelType w:val="hybridMultilevel"/>
    <w:tmpl w:val="13FC1040"/>
    <w:lvl w:ilvl="0" w:tplc="17F0A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80317">
    <w:abstractNumId w:val="0"/>
  </w:num>
  <w:num w:numId="2" w16cid:durableId="1104112368">
    <w:abstractNumId w:val="2"/>
  </w:num>
  <w:num w:numId="3" w16cid:durableId="161443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2"/>
    <w:rsid w:val="000176E2"/>
    <w:rsid w:val="0008373F"/>
    <w:rsid w:val="000C4F2F"/>
    <w:rsid w:val="000D636D"/>
    <w:rsid w:val="000E2E25"/>
    <w:rsid w:val="00134D2C"/>
    <w:rsid w:val="00251959"/>
    <w:rsid w:val="00265EAF"/>
    <w:rsid w:val="0027092F"/>
    <w:rsid w:val="002775C9"/>
    <w:rsid w:val="002C3205"/>
    <w:rsid w:val="00313413"/>
    <w:rsid w:val="003410A3"/>
    <w:rsid w:val="003508D1"/>
    <w:rsid w:val="003E3A75"/>
    <w:rsid w:val="003F377D"/>
    <w:rsid w:val="00423F44"/>
    <w:rsid w:val="0044002B"/>
    <w:rsid w:val="004612AF"/>
    <w:rsid w:val="00466E92"/>
    <w:rsid w:val="004A5569"/>
    <w:rsid w:val="004B78B7"/>
    <w:rsid w:val="004D7559"/>
    <w:rsid w:val="004F1D64"/>
    <w:rsid w:val="00507868"/>
    <w:rsid w:val="00517617"/>
    <w:rsid w:val="005C042E"/>
    <w:rsid w:val="005F59E6"/>
    <w:rsid w:val="006469D3"/>
    <w:rsid w:val="006831A2"/>
    <w:rsid w:val="00691A34"/>
    <w:rsid w:val="00692A0F"/>
    <w:rsid w:val="006C01BE"/>
    <w:rsid w:val="006D5E29"/>
    <w:rsid w:val="006E0626"/>
    <w:rsid w:val="006E173F"/>
    <w:rsid w:val="006E4B48"/>
    <w:rsid w:val="00733284"/>
    <w:rsid w:val="007514AD"/>
    <w:rsid w:val="00785B40"/>
    <w:rsid w:val="007D3B1A"/>
    <w:rsid w:val="007F6FE8"/>
    <w:rsid w:val="008333EA"/>
    <w:rsid w:val="00863AAC"/>
    <w:rsid w:val="008822E3"/>
    <w:rsid w:val="00892164"/>
    <w:rsid w:val="008D1995"/>
    <w:rsid w:val="00934D83"/>
    <w:rsid w:val="009574C9"/>
    <w:rsid w:val="00967255"/>
    <w:rsid w:val="00974D1A"/>
    <w:rsid w:val="00996DB6"/>
    <w:rsid w:val="009B590A"/>
    <w:rsid w:val="00A627C8"/>
    <w:rsid w:val="00AB5E21"/>
    <w:rsid w:val="00AF5AAA"/>
    <w:rsid w:val="00AF6807"/>
    <w:rsid w:val="00AF6994"/>
    <w:rsid w:val="00B25372"/>
    <w:rsid w:val="00BD731F"/>
    <w:rsid w:val="00C0112B"/>
    <w:rsid w:val="00C11544"/>
    <w:rsid w:val="00C11E9B"/>
    <w:rsid w:val="00C63643"/>
    <w:rsid w:val="00C83075"/>
    <w:rsid w:val="00C9367D"/>
    <w:rsid w:val="00CA3C9D"/>
    <w:rsid w:val="00CD6AD4"/>
    <w:rsid w:val="00D37A1F"/>
    <w:rsid w:val="00D62CDC"/>
    <w:rsid w:val="00DC1A9A"/>
    <w:rsid w:val="00E17281"/>
    <w:rsid w:val="00E229E9"/>
    <w:rsid w:val="00E3607B"/>
    <w:rsid w:val="00E5573F"/>
    <w:rsid w:val="00E65F22"/>
    <w:rsid w:val="00F761C8"/>
    <w:rsid w:val="00F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A7122B"/>
  <w15:docId w15:val="{148377EA-A4DA-472B-8DE5-6FF82C3D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6E55-86C2-49D7-8235-EF51CACB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b-h-cheraghi</dc:creator>
  <cp:lastModifiedBy>NooR</cp:lastModifiedBy>
  <cp:revision>3</cp:revision>
  <cp:lastPrinted>2019-10-01T06:22:00Z</cp:lastPrinted>
  <dcterms:created xsi:type="dcterms:W3CDTF">2026-04-03T22:20:00Z</dcterms:created>
  <dcterms:modified xsi:type="dcterms:W3CDTF">2026-04-03T22:24:00Z</dcterms:modified>
</cp:coreProperties>
</file>